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Workplace Health and Safety Incident</w:t>
      </w:r>
    </w:p>
    <w:p>
      <w:r>
        <w:t>Use for an injury, near miss, unsafe condition, exposure, or equipment-related safety event. Follow emergency and legal reporting procedures first.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Incident details</w:t>
      </w:r>
    </w:p>
    <w:p>
      <w:pPr>
        <w:spacing w:after="100"/>
      </w:pPr>
      <w:r>
        <w:rPr>
          <w:b/>
        </w:rPr>
        <w:t xml:space="preserve">Date/time, location, people involved and roles, supervisor, incident type: </w:t>
      </w:r>
      <w:r>
        <w:t>____________________________________________________________</w:t>
      </w:r>
    </w:p>
    <w:p>
      <w:pPr>
        <w:pStyle w:val="Heading1"/>
      </w:pPr>
      <w:r>
        <w:t>Task and conditions</w:t>
      </w:r>
    </w:p>
    <w:p>
      <w:pPr>
        <w:spacing w:after="100"/>
      </w:pPr>
      <w:r>
        <w:rPr>
          <w:b/>
        </w:rPr>
        <w:t xml:space="preserve">Task underway, sequence of events, equipment/materials, lighting, weather, floor conditions, PPE: </w:t>
      </w:r>
      <w:r>
        <w:t>____________________________________________________________</w:t>
      </w:r>
    </w:p>
    <w:p>
      <w:pPr>
        <w:pStyle w:val="Heading1"/>
      </w:pPr>
      <w:r>
        <w:t>Harm or potential harm</w:t>
      </w:r>
    </w:p>
    <w:p>
      <w:pPr>
        <w:spacing w:after="100"/>
      </w:pPr>
      <w:r>
        <w:rPr>
          <w:b/>
        </w:rPr>
        <w:t xml:space="preserve">Observed injury or exposure, potential severity, first aid, emergency services contacted and time: </w:t>
      </w:r>
      <w:r>
        <w:t>____________________________________________________________</w:t>
      </w:r>
    </w:p>
    <w:p>
      <w:pPr>
        <w:pStyle w:val="Heading1"/>
      </w:pPr>
      <w:r>
        <w:t>Immediate controls</w:t>
      </w:r>
    </w:p>
    <w:p>
      <w:pPr>
        <w:spacing w:after="100"/>
      </w:pPr>
      <w:r>
        <w:rPr>
          <w:b/>
        </w:rPr>
        <w:t xml:space="preserve">Area isolated, equipment stopped, hazard controlled, witnesses, photos and inspection notes: </w:t>
      </w:r>
      <w:r>
        <w:t>____________________________________________________________</w:t>
      </w:r>
    </w:p>
    <w:p>
      <w:pPr>
        <w:pStyle w:val="Heading1"/>
      </w:pPr>
      <w:r>
        <w:t>Investigation</w:t>
      </w:r>
    </w:p>
    <w:p>
      <w:pPr>
        <w:spacing w:after="100"/>
      </w:pPr>
      <w:r>
        <w:rPr>
          <w:b/>
        </w:rPr>
        <w:t xml:space="preserve">Direct cause, underlying process factors, training or maintenance issues, similar prior events: </w:t>
      </w:r>
      <w:r>
        <w:t>____________________________________________________________</w:t>
      </w:r>
    </w:p>
    <w:p>
      <w:pPr>
        <w:pStyle w:val="Heading1"/>
      </w:pPr>
      <w:r>
        <w:t>Prevention</w:t>
      </w:r>
    </w:p>
    <w:p>
      <w:pPr>
        <w:spacing w:after="100"/>
      </w:pPr>
      <w:r>
        <w:rPr>
          <w:b/>
        </w:rPr>
        <w:t xml:space="preserve">Corrective action, responsible owner, due date, effectiveness check, safety review and sign-off: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