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MY SAAS JOURNEY | EDITABLE TEMPLATE</w:t>
      </w:r>
    </w:p>
    <w:p>
      <w:pPr>
        <w:pStyle w:val="Title"/>
      </w:pPr>
      <w:r>
        <w:t>Data Breach or Privacy Incident</w:t>
      </w:r>
    </w:p>
    <w:p>
      <w:r>
        <w:t>Use when personal, confidential, customer, employee, or regulated data may have been exposed, lost, altered, or sent to the wrong recipient. Involve privacy/legal contacts promptly.</w:t>
      </w:r>
    </w:p>
    <w:p>
      <w:r>
        <w:t>How to use: Record facts promptly, mark unknown items as unknown, and attach evidence through approved systems. Protect sensitive information. Follow your organization's escalation and reporting policies; do not delay emergency response to complete this form.</w:t>
      </w:r>
    </w:p>
    <w:p>
      <w:pPr>
        <w:pStyle w:val="Heading1"/>
      </w:pPr>
      <w:r>
        <w:t>Incident summary</w:t>
      </w:r>
    </w:p>
    <w:p>
      <w:pPr>
        <w:spacing w:after="100"/>
      </w:pPr>
      <w:r>
        <w:rPr>
          <w:b/>
        </w:rPr>
        <w:t xml:space="preserve">Discovery time, likely start time, reporter, data owner, privacy contact, systems/vendors involved: </w:t>
      </w:r>
      <w:r>
        <w:t>____________________________________________________________</w:t>
      </w:r>
    </w:p>
    <w:p>
      <w:pPr>
        <w:pStyle w:val="Heading1"/>
      </w:pPr>
      <w:r>
        <w:t>Data and people</w:t>
      </w:r>
    </w:p>
    <w:p>
      <w:pPr>
        <w:spacing w:after="100"/>
      </w:pPr>
      <w:r>
        <w:rPr>
          <w:b/>
        </w:rPr>
        <w:t xml:space="preserve">Data categories, estimated records/people affected, groups affected, protections in place. Do not paste actual sensitive data into the report.: </w:t>
      </w:r>
      <w:r>
        <w:t>____________________________________________________________</w:t>
      </w:r>
    </w:p>
    <w:p>
      <w:pPr>
        <w:pStyle w:val="Heading1"/>
      </w:pPr>
      <w:r>
        <w:t>Containment</w:t>
      </w:r>
    </w:p>
    <w:p>
      <w:pPr>
        <w:spacing w:after="100"/>
      </w:pPr>
      <w:r>
        <w:rPr>
          <w:b/>
        </w:rPr>
        <w:t xml:space="preserve">Exposure stopped, access revoked, recipient/vendor contacted, evidence secured: </w:t>
      </w:r>
      <w:r>
        <w:t>____________________________________________________________</w:t>
      </w:r>
    </w:p>
    <w:p>
      <w:pPr>
        <w:pStyle w:val="Heading1"/>
      </w:pPr>
      <w:r>
        <w:t>Risk assessment</w:t>
      </w:r>
    </w:p>
    <w:p>
      <w:pPr>
        <w:spacing w:after="100"/>
      </w:pPr>
      <w:r>
        <w:rPr>
          <w:b/>
        </w:rPr>
        <w:t xml:space="preserve">Potential harm, data sensitivity, encryption/protection status, known facts and unknowns: </w:t>
      </w:r>
      <w:r>
        <w:t>____________________________________________________________</w:t>
      </w:r>
    </w:p>
    <w:p>
      <w:pPr>
        <w:pStyle w:val="Heading1"/>
      </w:pPr>
      <w:r>
        <w:t>Notification review</w:t>
      </w:r>
    </w:p>
    <w:p>
      <w:pPr>
        <w:spacing w:after="100"/>
      </w:pPr>
      <w:r>
        <w:rPr>
          <w:b/>
        </w:rPr>
        <w:t xml:space="preserve">Privacy/legal owner, applicable deadlines checked, notification status, decision rationale and approver: </w:t>
      </w:r>
      <w:r>
        <w:t>____________________________________________________________</w:t>
      </w:r>
    </w:p>
    <w:p>
      <w:pPr>
        <w:pStyle w:val="Heading1"/>
      </w:pPr>
      <w:r>
        <w:t>Remediation</w:t>
      </w:r>
    </w:p>
    <w:p>
      <w:pPr>
        <w:spacing w:after="100"/>
      </w:pPr>
      <w:r>
        <w:rPr>
          <w:b/>
        </w:rPr>
        <w:t xml:space="preserve">Corrective action, owner, due date, communication plan, review date and sign-off: </w:t>
      </w:r>
      <w:r>
        <w:t>____________________________________________________________</w:t>
      </w:r>
    </w:p>
    <w:p>
      <w:pPr>
        <w:pStyle w:val="Heading1"/>
      </w:pPr>
      <w:r>
        <w:t>Review and document control</w:t>
      </w:r>
    </w:p>
    <w:p>
      <w:r>
        <w:t>Prepared by: __________________________  Date: __________________________</w:t>
      </w:r>
    </w:p>
    <w:p>
      <w:r>
        <w:t>Reviewed by: __________________________  Date: __________________________</w:t>
      </w:r>
    </w:p>
    <w:p>
      <w:r>
        <w:t>This general template is a starting point, not legal, medical, safety, or regulatory advice. Adapt it to local requirements and internal policies.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