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MY SAAS JOURNEY | EDITABLE TEMPLATE</w:t>
      </w:r>
    </w:p>
    <w:p>
      <w:pPr>
        <w:pStyle w:val="Title"/>
      </w:pPr>
      <w:r>
        <w:t>Project or Process Failure</w:t>
      </w:r>
    </w:p>
    <w:p>
      <w:r>
        <w:t>Use for missed deadlines, failed handoffs, incorrect deliverables, deployment issues, or operational errors.</w:t>
      </w:r>
    </w:p>
    <w:p>
      <w:r>
        <w:t>How to use: Record facts promptly, mark unknown items as unknown, and attach evidence through approved systems. Protect sensitive information. Follow your organization's escalation and reporting policies; do not delay emergency response to complete this form.</w:t>
      </w:r>
    </w:p>
    <w:p>
      <w:pPr>
        <w:pStyle w:val="Heading1"/>
      </w:pPr>
      <w:r>
        <w:t>Project/process details</w:t>
      </w:r>
    </w:p>
    <w:p>
      <w:pPr>
        <w:spacing w:after="100"/>
      </w:pPr>
      <w:r>
        <w:rPr>
          <w:b/>
        </w:rPr>
        <w:t xml:space="preserve">Project or workflow, owner, date discovered, stage/milestone, stakeholders affected: </w:t>
      </w:r>
      <w:r>
        <w:t>____________________________________________________________</w:t>
      </w:r>
    </w:p>
    <w:p>
      <w:pPr>
        <w:pStyle w:val="Heading1"/>
      </w:pPr>
      <w:r>
        <w:t>Expected versus actual</w:t>
      </w:r>
    </w:p>
    <w:p>
      <w:pPr>
        <w:spacing w:after="100"/>
      </w:pPr>
      <w:r>
        <w:rPr>
          <w:b/>
        </w:rPr>
        <w:t xml:space="preserve">Acceptance criteria, actual result, start and detection time, schedule/cost/quality/compliance/customer impact: </w:t>
      </w:r>
      <w:r>
        <w:t>____________________________________________________________</w:t>
      </w:r>
    </w:p>
    <w:p>
      <w:pPr>
        <w:pStyle w:val="Heading1"/>
      </w:pPr>
      <w:r>
        <w:t>Timeline</w:t>
      </w:r>
    </w:p>
    <w:p>
      <w:pPr>
        <w:spacing w:after="100"/>
      </w:pPr>
      <w:r>
        <w:rPr>
          <w:b/>
        </w:rPr>
        <w:t xml:space="preserve">Timestamp, decision/action, owner, evidence: </w:t>
      </w:r>
      <w:r>
        <w:t>____________________________________________________________</w:t>
      </w:r>
    </w:p>
    <w:p>
      <w:pPr>
        <w:pStyle w:val="Heading1"/>
      </w:pPr>
      <w:r>
        <w:t>Handoffs and dependencies</w:t>
      </w:r>
    </w:p>
    <w:p>
      <w:pPr>
        <w:spacing w:after="100"/>
      </w:pPr>
      <w:r>
        <w:rPr>
          <w:b/>
        </w:rPr>
        <w:t xml:space="preserve">Approvals, assumptions, dependencies, communications, capacity constraints: </w:t>
      </w:r>
      <w:r>
        <w:t>____________________________________________________________</w:t>
      </w:r>
    </w:p>
    <w:p>
      <w:pPr>
        <w:pStyle w:val="Heading1"/>
      </w:pPr>
      <w:r>
        <w:t>Cause analysis</w:t>
      </w:r>
    </w:p>
    <w:p>
      <w:pPr>
        <w:spacing w:after="100"/>
      </w:pPr>
      <w:r>
        <w:rPr>
          <w:b/>
        </w:rPr>
        <w:t xml:space="preserve">Immediate trigger, contributing process/tooling/training factors, whether documented process was followed, root cause status: </w:t>
      </w:r>
      <w:r>
        <w:t>____________________________________________________________</w:t>
      </w:r>
    </w:p>
    <w:p>
      <w:pPr>
        <w:pStyle w:val="Heading1"/>
      </w:pPr>
      <w:r>
        <w:t>Recovery</w:t>
      </w:r>
    </w:p>
    <w:p>
      <w:pPr>
        <w:spacing w:after="100"/>
      </w:pPr>
      <w:r>
        <w:rPr>
          <w:b/>
        </w:rPr>
        <w:t xml:space="preserve">Recovery plan, revised delivery, stakeholder communications and next update: </w:t>
      </w:r>
      <w:r>
        <w:t>____________________________________________________________</w:t>
      </w:r>
    </w:p>
    <w:p>
      <w:pPr>
        <w:pStyle w:val="Heading1"/>
      </w:pPr>
      <w:r>
        <w:t>Prevention</w:t>
      </w:r>
    </w:p>
    <w:p>
      <w:pPr>
        <w:spacing w:after="100"/>
      </w:pPr>
      <w:r>
        <w:rPr>
          <w:b/>
        </w:rPr>
        <w:t xml:space="preserve">Action, owner, due date, measure of success, retrospective date: </w:t>
      </w:r>
      <w:r>
        <w:t>____________________________________________________________</w:t>
      </w:r>
    </w:p>
    <w:p>
      <w:pPr>
        <w:pStyle w:val="Heading1"/>
      </w:pPr>
      <w:r>
        <w:t>Review and document control</w:t>
      </w:r>
    </w:p>
    <w:p>
      <w:r>
        <w:t>Prepared by: __________________________  Date: __________________________</w:t>
      </w:r>
    </w:p>
    <w:p>
      <w:r>
        <w:t>Reviewed by: __________________________  Date: __________________________</w:t>
      </w:r>
    </w:p>
    <w:p>
      <w:r>
        <w:t>This general template is a starting point, not legal, medical, safety, or regulatory advice. Adapt it to local requirements and internal policies.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